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37" w:rsidRDefault="00DF1337" w:rsidP="00DF133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52525"/>
          <w:kern w:val="36"/>
          <w:sz w:val="66"/>
          <w:szCs w:val="66"/>
          <w:lang w:eastAsia="ru-RU"/>
        </w:rPr>
      </w:pPr>
      <w:r w:rsidRPr="00DF1337">
        <w:rPr>
          <w:rFonts w:ascii="Arial" w:eastAsia="Times New Roman" w:hAnsi="Arial" w:cs="Arial"/>
          <w:color w:val="252525"/>
          <w:kern w:val="36"/>
          <w:sz w:val="66"/>
          <w:szCs w:val="66"/>
          <w:lang w:eastAsia="ru-RU"/>
        </w:rPr>
        <w:t>Контактная информация</w:t>
      </w:r>
    </w:p>
    <w:p w:rsidR="00DF1337" w:rsidRDefault="00DF1337" w:rsidP="00DF133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52525"/>
          <w:kern w:val="36"/>
          <w:sz w:val="66"/>
          <w:szCs w:val="66"/>
          <w:lang w:eastAsia="ru-RU"/>
        </w:rPr>
      </w:pPr>
      <w:r w:rsidRPr="00DF1337">
        <w:rPr>
          <w:rFonts w:ascii="Arial" w:eastAsia="Times New Roman" w:hAnsi="Arial" w:cs="Arial"/>
          <w:color w:val="252525"/>
          <w:kern w:val="36"/>
          <w:sz w:val="66"/>
          <w:szCs w:val="66"/>
          <w:lang w:eastAsia="ru-RU"/>
        </w:rPr>
        <w:t>для акционеров</w:t>
      </w:r>
    </w:p>
    <w:p w:rsidR="00DF1337" w:rsidRPr="00DF1337" w:rsidRDefault="00DF1337" w:rsidP="00DF133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52525"/>
          <w:kern w:val="36"/>
          <w:sz w:val="66"/>
          <w:szCs w:val="66"/>
          <w:lang w:eastAsia="ru-RU"/>
        </w:rPr>
      </w:pPr>
    </w:p>
    <w:p w:rsidR="00DF1337" w:rsidRDefault="00DF1337" w:rsidP="00DF1337">
      <w:pPr>
        <w:spacing w:after="0" w:line="240" w:lineRule="auto"/>
        <w:jc w:val="center"/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  <w:t>Адрес: Республика Беларусь, г. Минск, 220033, ул. </w:t>
      </w:r>
      <w:proofErr w:type="spellStart"/>
      <w:r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  <w:t>Аранская</w:t>
      </w:r>
      <w:proofErr w:type="spellEnd"/>
      <w:r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  <w:t>, 18</w:t>
      </w:r>
      <w:r>
        <w:rPr>
          <w:rFonts w:ascii="Arial" w:hAnsi="Arial" w:cs="Arial"/>
          <w:color w:val="403B38"/>
          <w:spacing w:val="6"/>
          <w:sz w:val="30"/>
          <w:szCs w:val="30"/>
        </w:rPr>
        <w:br/>
      </w:r>
    </w:p>
    <w:p w:rsidR="00DF1337" w:rsidRDefault="00DF1337" w:rsidP="00DF1337">
      <w:pPr>
        <w:spacing w:after="0" w:line="240" w:lineRule="auto"/>
        <w:jc w:val="center"/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  <w:t>Тел. приемной: +375 (17) 238-63-14</w:t>
      </w:r>
      <w:r>
        <w:rPr>
          <w:rFonts w:ascii="Arial" w:hAnsi="Arial" w:cs="Arial"/>
          <w:color w:val="403B38"/>
          <w:spacing w:val="6"/>
          <w:sz w:val="30"/>
          <w:szCs w:val="30"/>
        </w:rPr>
        <w:br/>
      </w:r>
    </w:p>
    <w:p w:rsidR="00DF1337" w:rsidRDefault="00DF1337" w:rsidP="00DF1337">
      <w:pPr>
        <w:spacing w:after="0" w:line="240" w:lineRule="auto"/>
        <w:jc w:val="center"/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  <w:t>: </w:t>
      </w:r>
      <w:hyperlink r:id="rId4" w:history="1">
        <w:r>
          <w:rPr>
            <w:rStyle w:val="a4"/>
            <w:rFonts w:ascii="Arial" w:hAnsi="Arial" w:cs="Arial"/>
            <w:color w:val="C4161C"/>
            <w:spacing w:val="6"/>
            <w:sz w:val="30"/>
            <w:szCs w:val="30"/>
            <w:shd w:val="clear" w:color="auto" w:fill="FFFFFF"/>
          </w:rPr>
          <w:t>office@kommunarka.by</w:t>
        </w:r>
      </w:hyperlink>
      <w:r>
        <w:rPr>
          <w:rFonts w:ascii="Arial" w:hAnsi="Arial" w:cs="Arial"/>
          <w:color w:val="403B38"/>
          <w:spacing w:val="6"/>
          <w:sz w:val="30"/>
          <w:szCs w:val="30"/>
        </w:rPr>
        <w:br/>
      </w:r>
    </w:p>
    <w:p w:rsidR="00E2386B" w:rsidRDefault="00DF1337" w:rsidP="00DF1337">
      <w:pPr>
        <w:spacing w:after="0" w:line="240" w:lineRule="auto"/>
        <w:jc w:val="center"/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  <w:t>Режим работы: с 8.30 — до 17.00 (обед с 12.30 — до 13.00), выходные дни: суббота, воскресенье</w:t>
      </w:r>
    </w:p>
    <w:p w:rsidR="00DF1337" w:rsidRDefault="00DF1337" w:rsidP="00DF1337">
      <w:pPr>
        <w:spacing w:after="0" w:line="240" w:lineRule="auto"/>
        <w:jc w:val="center"/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</w:pPr>
    </w:p>
    <w:p w:rsidR="00DF1337" w:rsidRDefault="00DF1337" w:rsidP="00DF1337">
      <w:pPr>
        <w:spacing w:after="0" w:line="240" w:lineRule="auto"/>
        <w:jc w:val="center"/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  <w:t>Ответственное лицо по работе с ценными бумагами – начальник юридического отдела</w:t>
      </w:r>
    </w:p>
    <w:p w:rsidR="00DF1337" w:rsidRDefault="00DF1337" w:rsidP="00DF1337">
      <w:pPr>
        <w:spacing w:after="0" w:line="240" w:lineRule="auto"/>
        <w:jc w:val="center"/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  <w:t xml:space="preserve">Белоус Федор </w:t>
      </w:r>
      <w:proofErr w:type="spellStart"/>
      <w:r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  <w:t>Тадеушевич</w:t>
      </w:r>
      <w:proofErr w:type="spellEnd"/>
    </w:p>
    <w:p w:rsidR="00DF1337" w:rsidRDefault="00DF1337" w:rsidP="00DF1337">
      <w:pPr>
        <w:spacing w:after="0" w:line="240" w:lineRule="auto"/>
        <w:jc w:val="center"/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  <w:t>+375 (17) 247-56-03</w:t>
      </w:r>
    </w:p>
    <w:p w:rsidR="00DF1337" w:rsidRPr="00DF1337" w:rsidRDefault="00DF1337" w:rsidP="00DF1337">
      <w:pPr>
        <w:spacing w:after="0" w:line="240" w:lineRule="auto"/>
        <w:jc w:val="center"/>
      </w:pPr>
      <w:r>
        <w:rPr>
          <w:rFonts w:ascii="Arial" w:hAnsi="Arial" w:cs="Arial"/>
          <w:color w:val="403B38"/>
          <w:spacing w:val="6"/>
          <w:sz w:val="30"/>
          <w:szCs w:val="30"/>
          <w:shd w:val="clear" w:color="auto" w:fill="FFFFFF"/>
        </w:rPr>
        <w:t>+375 (33) 370-61-44</w:t>
      </w:r>
      <w:bookmarkStart w:id="0" w:name="_GoBack"/>
      <w:bookmarkEnd w:id="0"/>
    </w:p>
    <w:sectPr w:rsidR="00DF1337" w:rsidRPr="00DF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37"/>
    <w:rsid w:val="00DF1337"/>
    <w:rsid w:val="00E2386B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CEA3"/>
  <w15:chartTrackingRefBased/>
  <w15:docId w15:val="{E60FFF19-73E7-4943-8B1D-EE50AF6B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3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kommunark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Байроченко Ирина Анатольевна</dc:creator>
  <cp:keywords/>
  <dc:description/>
  <cp:lastModifiedBy>Байроченко Ирина Анатольевна</cp:lastModifiedBy>
  <cp:revision>1</cp:revision>
  <cp:lastPrinted>2020-06-24T08:37:00Z</cp:lastPrinted>
  <dcterms:created xsi:type="dcterms:W3CDTF">2020-06-24T08:31:00Z</dcterms:created>
  <dcterms:modified xsi:type="dcterms:W3CDTF">2020-06-24T08:39:00Z</dcterms:modified>
</cp:coreProperties>
</file>