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80" w:rsidRPr="005430B9" w:rsidRDefault="00E35D0E" w:rsidP="00313B80">
      <w:pPr>
        <w:pStyle w:val="141"/>
      </w:pPr>
      <w:r>
        <w:t>СОАО «КОММУНАРКА</w:t>
      </w:r>
      <w:r w:rsidR="00313B80" w:rsidRPr="005430B9">
        <w:t>»</w:t>
      </w:r>
    </w:p>
    <w:p w:rsidR="00313B80" w:rsidRPr="005430B9" w:rsidRDefault="00313B80" w:rsidP="00313B80">
      <w:pPr>
        <w:pStyle w:val="141"/>
      </w:pPr>
      <w:r w:rsidRPr="005430B9">
        <w:t>г. Минск</w:t>
      </w:r>
    </w:p>
    <w:p w:rsidR="00313B80" w:rsidRPr="005430B9" w:rsidRDefault="00313B80" w:rsidP="00313B80">
      <w:pPr>
        <w:pStyle w:val="14"/>
      </w:pPr>
    </w:p>
    <w:p w:rsidR="00313B80" w:rsidRPr="005430B9" w:rsidRDefault="00313B80" w:rsidP="00313B80">
      <w:pPr>
        <w:pStyle w:val="14"/>
        <w:spacing w:line="120" w:lineRule="auto"/>
      </w:pPr>
    </w:p>
    <w:p w:rsidR="00313B80" w:rsidRPr="005430B9" w:rsidRDefault="00313B80" w:rsidP="00313B80">
      <w:pPr>
        <w:pStyle w:val="11"/>
        <w:suppressAutoHyphens/>
        <w:spacing w:line="480" w:lineRule="auto"/>
      </w:pPr>
      <w:r w:rsidRPr="005430B9">
        <w:t>УТВЕРЖДЕНО</w:t>
      </w:r>
    </w:p>
    <w:p w:rsidR="00313B80" w:rsidRDefault="00313B80" w:rsidP="00313B80">
      <w:pPr>
        <w:pStyle w:val="2"/>
        <w:suppressAutoHyphens/>
        <w:spacing w:line="216" w:lineRule="auto"/>
      </w:pPr>
      <w:r w:rsidRPr="005430B9">
        <w:t>Протокол заседания Общего собрания акционеров</w:t>
      </w:r>
    </w:p>
    <w:p w:rsidR="00640374" w:rsidRPr="00640374" w:rsidRDefault="00640374" w:rsidP="00640374">
      <w:pPr>
        <w:pStyle w:val="3"/>
      </w:pPr>
      <w:r>
        <w:t>С</w:t>
      </w:r>
      <w:r w:rsidRPr="005430B9">
        <w:t>ОАО «</w:t>
      </w:r>
      <w:r>
        <w:t>Коммунарка</w:t>
      </w:r>
      <w:r w:rsidRPr="005430B9">
        <w:t>»</w:t>
      </w:r>
    </w:p>
    <w:p w:rsidR="00313B80" w:rsidRPr="005430B9" w:rsidRDefault="00640374" w:rsidP="00313B80">
      <w:pPr>
        <w:pStyle w:val="3"/>
        <w:suppressAutoHyphens/>
        <w:spacing w:before="100" w:beforeAutospacing="1"/>
      </w:pPr>
      <w:r>
        <w:t>«</w:t>
      </w:r>
      <w:r w:rsidR="00F71799">
        <w:t>22</w:t>
      </w:r>
      <w:r>
        <w:t>»</w:t>
      </w:r>
      <w:r w:rsidR="00F71799">
        <w:t xml:space="preserve"> августа </w:t>
      </w:r>
      <w:proofErr w:type="gramStart"/>
      <w:r w:rsidR="00313B80" w:rsidRPr="005430B9">
        <w:t>201</w:t>
      </w:r>
      <w:r w:rsidR="00F71799">
        <w:t>9</w:t>
      </w:r>
      <w:r w:rsidR="00313B80" w:rsidRPr="005430B9">
        <w:t xml:space="preserve">  №</w:t>
      </w:r>
      <w:proofErr w:type="gramEnd"/>
      <w:r w:rsidR="00313B80" w:rsidRPr="005430B9">
        <w:t> </w:t>
      </w:r>
      <w:r w:rsidR="00F71799">
        <w:t>45</w:t>
      </w:r>
    </w:p>
    <w:p w:rsidR="00313B80" w:rsidRPr="005430B9" w:rsidRDefault="00313B80" w:rsidP="00313B80">
      <w:pPr>
        <w:pStyle w:val="14"/>
      </w:pPr>
    </w:p>
    <w:p w:rsidR="00313B80" w:rsidRPr="005430B9" w:rsidRDefault="00313B80" w:rsidP="00313B80">
      <w:pPr>
        <w:pStyle w:val="14"/>
        <w:spacing w:line="120" w:lineRule="auto"/>
      </w:pPr>
    </w:p>
    <w:p w:rsidR="00313B80" w:rsidRPr="005430B9" w:rsidRDefault="00313B80" w:rsidP="00313B80">
      <w:pPr>
        <w:pStyle w:val="1"/>
        <w:spacing w:line="480" w:lineRule="auto"/>
        <w:jc w:val="left"/>
      </w:pPr>
      <w:bookmarkStart w:id="0" w:name="_Toc391021506"/>
      <w:bookmarkStart w:id="1" w:name="_Toc391021539"/>
      <w:r w:rsidRPr="005430B9">
        <w:rPr>
          <w:bCs w:val="0"/>
        </w:rPr>
        <w:t>ПОЛОЖЕНИЕ</w:t>
      </w:r>
      <w:bookmarkEnd w:id="0"/>
      <w:bookmarkEnd w:id="1"/>
    </w:p>
    <w:p w:rsidR="00313B80" w:rsidRPr="005430B9" w:rsidRDefault="00313B80" w:rsidP="00313B80">
      <w:pPr>
        <w:pStyle w:val="12"/>
        <w:spacing w:line="216" w:lineRule="auto"/>
      </w:pPr>
      <w:r w:rsidRPr="005430B9">
        <w:t xml:space="preserve">о Комитете по взаимодействию с миноритарными акционерами </w:t>
      </w:r>
      <w:r w:rsidR="00640374">
        <w:t>С</w:t>
      </w:r>
      <w:r w:rsidRPr="005430B9">
        <w:t>ОАО «</w:t>
      </w:r>
      <w:r w:rsidR="00640374">
        <w:t>Коммунарка</w:t>
      </w:r>
      <w:r w:rsidRPr="005430B9">
        <w:t>»</w:t>
      </w:r>
    </w:p>
    <w:p w:rsidR="00313B80" w:rsidRPr="005430B9" w:rsidRDefault="00313B80" w:rsidP="00313B80">
      <w:pPr>
        <w:pStyle w:val="14"/>
      </w:pPr>
    </w:p>
    <w:p w:rsidR="00313B80" w:rsidRPr="005430B9" w:rsidRDefault="00313B80" w:rsidP="00313B80">
      <w:pPr>
        <w:pStyle w:val="14"/>
      </w:pPr>
    </w:p>
    <w:p w:rsidR="00313B80" w:rsidRPr="005430B9" w:rsidRDefault="00313B80" w:rsidP="00313B80">
      <w:pPr>
        <w:pStyle w:val="14"/>
        <w:spacing w:line="120" w:lineRule="auto"/>
      </w:pPr>
    </w:p>
    <w:p w:rsidR="00313B80" w:rsidRPr="005430B9" w:rsidRDefault="00313B80" w:rsidP="00313B80">
      <w:pPr>
        <w:pStyle w:val="14"/>
        <w:spacing w:line="120" w:lineRule="auto"/>
      </w:pPr>
    </w:p>
    <w:p w:rsidR="00313B80" w:rsidRPr="005430B9" w:rsidRDefault="00313B80" w:rsidP="00313B80">
      <w:pPr>
        <w:pStyle w:val="1"/>
        <w:keepLines/>
        <w:pageBreakBefore/>
        <w:spacing w:after="320"/>
      </w:pPr>
      <w:bookmarkStart w:id="2" w:name="_Toc391021540"/>
      <w:r w:rsidRPr="005430B9">
        <w:lastRenderedPageBreak/>
        <w:t>ГЛАВА 1</w:t>
      </w:r>
      <w:r w:rsidRPr="005430B9">
        <w:br/>
        <w:t>ОБЩИЕ ПОЛОЖЕНИЯ</w:t>
      </w:r>
      <w:bookmarkEnd w:id="2"/>
    </w:p>
    <w:p w:rsidR="00313B80" w:rsidRPr="005430B9" w:rsidRDefault="00313B80" w:rsidP="00313B80">
      <w:pPr>
        <w:pStyle w:val="142"/>
      </w:pPr>
      <w:r w:rsidRPr="005430B9">
        <w:t xml:space="preserve">1.1. Комитет по взаимодействию с миноритарными акционерами (далее – Комитет) создан в соответствии с решением </w:t>
      </w:r>
      <w:r w:rsidRPr="0052773B">
        <w:rPr>
          <w:color w:val="000000" w:themeColor="text1"/>
        </w:rPr>
        <w:t>Общего собрания акционеров</w:t>
      </w:r>
      <w:r w:rsidR="00202BF4">
        <w:rPr>
          <w:color w:val="000000" w:themeColor="text1"/>
        </w:rPr>
        <w:t xml:space="preserve"> СОАО «Коммунарка» (далее – Общество)</w:t>
      </w:r>
      <w:r w:rsidRPr="005430B9">
        <w:t>.</w:t>
      </w:r>
    </w:p>
    <w:p w:rsidR="00313B80" w:rsidRPr="005430B9" w:rsidRDefault="00313B80" w:rsidP="00313B80">
      <w:pPr>
        <w:pStyle w:val="142"/>
      </w:pPr>
      <w:r w:rsidRPr="005430B9">
        <w:t xml:space="preserve">Комитет осуществляет свою деятельность в соответствии с законодательством Республики Беларусь, Уставом </w:t>
      </w:r>
      <w:r w:rsidR="00640374">
        <w:t>Общества</w:t>
      </w:r>
      <w:r w:rsidRPr="005430B9">
        <w:t xml:space="preserve">, Кодексом корпоративного управления, Положением о Комитете по взаимодействию с миноритарными акционерами </w:t>
      </w:r>
      <w:r w:rsidR="00640374">
        <w:t>С</w:t>
      </w:r>
      <w:r w:rsidR="00640374" w:rsidRPr="005430B9">
        <w:t>ОАО «</w:t>
      </w:r>
      <w:r w:rsidR="00640374">
        <w:t>Коммунарка</w:t>
      </w:r>
      <w:r w:rsidR="00640374" w:rsidRPr="005430B9">
        <w:t xml:space="preserve">» </w:t>
      </w:r>
      <w:r w:rsidRPr="005430B9">
        <w:t xml:space="preserve">(далее – Положение) и иными локальными нормативными правовыми актами </w:t>
      </w:r>
      <w:r w:rsidR="00640374">
        <w:t>Общества</w:t>
      </w:r>
      <w:r w:rsidRPr="005430B9">
        <w:t>.</w:t>
      </w:r>
    </w:p>
    <w:p w:rsidR="00313B80" w:rsidRPr="005430B9" w:rsidRDefault="00313B80" w:rsidP="00313B80">
      <w:pPr>
        <w:pStyle w:val="142"/>
      </w:pPr>
      <w:r w:rsidRPr="005430B9">
        <w:t xml:space="preserve">Деятельность Комитета направлена на обеспечение возможности миноритарным акционерам принимать участие в управлении </w:t>
      </w:r>
      <w:r w:rsidR="00640374">
        <w:t>Обществом</w:t>
      </w:r>
      <w:r w:rsidRPr="005430B9">
        <w:t>.</w:t>
      </w:r>
    </w:p>
    <w:p w:rsidR="00313B80" w:rsidRPr="005430B9" w:rsidRDefault="00313B80" w:rsidP="00313B80">
      <w:pPr>
        <w:pStyle w:val="142"/>
      </w:pPr>
      <w:r w:rsidRPr="005430B9">
        <w:t>1.2. Настоящее Положение определяет цели, задачи и функции Комитета, а также его состав, порядок избрания членов Комитета и порядок его работы.</w:t>
      </w:r>
    </w:p>
    <w:p w:rsidR="00313B80" w:rsidRPr="005430B9" w:rsidRDefault="00313B80" w:rsidP="00313B80">
      <w:pPr>
        <w:pStyle w:val="142"/>
      </w:pPr>
      <w:r w:rsidRPr="005430B9">
        <w:t xml:space="preserve">1.3. Акционер </w:t>
      </w:r>
      <w:r w:rsidR="00640374">
        <w:t>Общества</w:t>
      </w:r>
      <w:r w:rsidRPr="005430B9">
        <w:t xml:space="preserve">, доля участия которого в уставном фонде </w:t>
      </w:r>
      <w:r w:rsidR="00640374">
        <w:t>Общества</w:t>
      </w:r>
      <w:r w:rsidRPr="005430B9">
        <w:t xml:space="preserve"> не позволяет ему напрямую участвовать в управлении </w:t>
      </w:r>
      <w:r w:rsidR="00640374">
        <w:t>Обществом</w:t>
      </w:r>
      <w:r w:rsidRPr="005430B9">
        <w:t xml:space="preserve"> в соответствии с Уставом </w:t>
      </w:r>
      <w:r w:rsidR="00640374">
        <w:t>Общества</w:t>
      </w:r>
      <w:r w:rsidRPr="005430B9">
        <w:t>, является миноритарным акционером.</w:t>
      </w:r>
    </w:p>
    <w:p w:rsidR="00313B80" w:rsidRPr="005430B9" w:rsidRDefault="00313B80" w:rsidP="00313B80">
      <w:pPr>
        <w:pStyle w:val="142"/>
      </w:pPr>
      <w:r w:rsidRPr="005430B9">
        <w:t>1.4. Комитет является консультативно-совещательным органом, который рассматривает предл</w:t>
      </w:r>
      <w:r w:rsidR="00640374">
        <w:t>ожения миноритарных акционеров Общества</w:t>
      </w:r>
      <w:r w:rsidRPr="005430B9">
        <w:t xml:space="preserve"> с целью подготовки рекомендаций </w:t>
      </w:r>
      <w:r w:rsidR="001514BB">
        <w:t>Наблюдательному совету</w:t>
      </w:r>
      <w:r w:rsidRPr="005430B9">
        <w:t xml:space="preserve"> </w:t>
      </w:r>
      <w:r w:rsidR="00640374">
        <w:t>Общества</w:t>
      </w:r>
      <w:r w:rsidRPr="005430B9">
        <w:t xml:space="preserve"> для принятия решений в отношении:</w:t>
      </w:r>
    </w:p>
    <w:p w:rsidR="00313B80" w:rsidRPr="005430B9" w:rsidRDefault="00313B80" w:rsidP="00313B80">
      <w:pPr>
        <w:pStyle w:val="142"/>
        <w:keepNext/>
      </w:pPr>
      <w:r w:rsidRPr="005430B9">
        <w:t xml:space="preserve">защиты прав и законных интересов миноритарных акционеров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</w:pPr>
      <w:r w:rsidRPr="005430B9">
        <w:t xml:space="preserve">повышения эффективности работы </w:t>
      </w:r>
      <w:r w:rsidR="00640374">
        <w:t>Общества</w:t>
      </w:r>
      <w:r w:rsidRPr="005430B9">
        <w:t xml:space="preserve"> и его подразделений.</w:t>
      </w:r>
    </w:p>
    <w:p w:rsidR="00313B80" w:rsidRPr="005430B9" w:rsidRDefault="00313B80" w:rsidP="00313B80">
      <w:pPr>
        <w:pStyle w:val="142"/>
        <w:keepNext/>
      </w:pPr>
      <w:r w:rsidRPr="005430B9">
        <w:t>1.5. Задачами Комитета являются:</w:t>
      </w:r>
    </w:p>
    <w:p w:rsidR="00313B80" w:rsidRPr="005430B9" w:rsidRDefault="00313B80" w:rsidP="00313B80">
      <w:pPr>
        <w:pStyle w:val="142"/>
        <w:keepNext/>
      </w:pPr>
      <w:r w:rsidRPr="005430B9">
        <w:t xml:space="preserve">защита прав и законных интересов миноритарных акционеров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</w:pPr>
      <w:r w:rsidRPr="005430B9">
        <w:t xml:space="preserve">создание эффективной системы взаимодействия миноритарных акционеров с органами управления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</w:pPr>
      <w:r w:rsidRPr="005430B9">
        <w:t xml:space="preserve">рассмотрение предложений миноритарных акционеров, их обобщение и представление решений Комитета </w:t>
      </w:r>
      <w:r w:rsidR="00202BF4">
        <w:t>Наблюдательному совету</w:t>
      </w:r>
      <w:r w:rsidRPr="005430B9">
        <w:t xml:space="preserve"> </w:t>
      </w:r>
      <w:r w:rsidR="00640374">
        <w:t>Общества</w:t>
      </w:r>
      <w:r w:rsidRPr="005430B9">
        <w:t>.</w:t>
      </w:r>
    </w:p>
    <w:p w:rsidR="00313B80" w:rsidRPr="005430B9" w:rsidRDefault="00313B80" w:rsidP="00313B80">
      <w:pPr>
        <w:pStyle w:val="142"/>
      </w:pPr>
      <w:r w:rsidRPr="005430B9">
        <w:t>1.6. Решения Комитета носят рекомендательный характер.</w:t>
      </w:r>
    </w:p>
    <w:p w:rsidR="00313B80" w:rsidRPr="005430B9" w:rsidRDefault="00313B80" w:rsidP="00313B80">
      <w:pPr>
        <w:pStyle w:val="142"/>
        <w:keepNext/>
      </w:pPr>
      <w:r w:rsidRPr="005430B9">
        <w:t>1.7. Комитет вправе:</w:t>
      </w:r>
    </w:p>
    <w:p w:rsidR="00313B80" w:rsidRPr="005430B9" w:rsidRDefault="00313B80" w:rsidP="00313B80">
      <w:pPr>
        <w:pStyle w:val="142"/>
        <w:keepNext/>
      </w:pPr>
      <w:r w:rsidRPr="005430B9">
        <w:t xml:space="preserve">в рамках законодательства Республики Беларусь получать необходимую для работы Комитета информацию, в том числе информацию, затрагивающую прямо или косвенно права и законные интересы миноритарных акционеров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</w:pPr>
      <w:r w:rsidRPr="005430B9">
        <w:t>осуществлять иные права, предусмотренные настоящим Положением.</w:t>
      </w:r>
    </w:p>
    <w:p w:rsidR="00313B80" w:rsidRPr="005430B9" w:rsidRDefault="00313B80" w:rsidP="00313B80">
      <w:pPr>
        <w:pStyle w:val="142"/>
      </w:pPr>
    </w:p>
    <w:p w:rsidR="00313B80" w:rsidRPr="005430B9" w:rsidRDefault="00313B80" w:rsidP="00313B80">
      <w:pPr>
        <w:pStyle w:val="1"/>
        <w:keepLines/>
        <w:spacing w:after="320"/>
      </w:pPr>
      <w:bookmarkStart w:id="3" w:name="_Toc347239141"/>
      <w:bookmarkStart w:id="4" w:name="_Toc391021541"/>
      <w:r w:rsidRPr="005430B9">
        <w:lastRenderedPageBreak/>
        <w:t>ГЛАВА 2</w:t>
      </w:r>
      <w:r w:rsidRPr="005430B9">
        <w:br/>
        <w:t xml:space="preserve">СОСТАВ </w:t>
      </w:r>
      <w:bookmarkEnd w:id="3"/>
      <w:r w:rsidRPr="005430B9">
        <w:t>КОМИТЕТА. ПОРЯДОК ИЗБРАНИЯ ЧЛЕНОВ КОМИТЕТА</w:t>
      </w:r>
      <w:bookmarkEnd w:id="4"/>
    </w:p>
    <w:p w:rsidR="00313B80" w:rsidRPr="005430B9" w:rsidRDefault="00313B80" w:rsidP="00313B80">
      <w:pPr>
        <w:pStyle w:val="142"/>
      </w:pPr>
      <w:r w:rsidRPr="005430B9">
        <w:t xml:space="preserve">2.1. Общее собрание акционеров </w:t>
      </w:r>
      <w:r w:rsidR="00640374">
        <w:t xml:space="preserve">Общества избирает Комитет в количестве </w:t>
      </w:r>
      <w:r w:rsidRPr="005430B9">
        <w:t>5</w:t>
      </w:r>
      <w:r>
        <w:t xml:space="preserve"> </w:t>
      </w:r>
      <w:r w:rsidRPr="005430B9">
        <w:t>членов сроком на 1 год. Члены Комитета могут переизбираться неограниченное число раз.</w:t>
      </w:r>
    </w:p>
    <w:p w:rsidR="00313B80" w:rsidRPr="005430B9" w:rsidRDefault="00313B80" w:rsidP="00313B80">
      <w:pPr>
        <w:pStyle w:val="142"/>
        <w:keepNext/>
      </w:pPr>
      <w:r w:rsidRPr="005430B9">
        <w:t>2.2. Состав Комитета формируется только из миноритарных акционеров.</w:t>
      </w:r>
    </w:p>
    <w:p w:rsidR="00313B80" w:rsidRPr="005430B9" w:rsidRDefault="00313B80" w:rsidP="00313B80">
      <w:pPr>
        <w:pStyle w:val="142"/>
      </w:pPr>
      <w:r w:rsidRPr="005430B9">
        <w:t xml:space="preserve">Членами Комитета могут быть только физические лица. Членами Комитета могут избираться миноритарные акционеры – работники </w:t>
      </w:r>
      <w:r w:rsidR="00640374">
        <w:t>Общества</w:t>
      </w:r>
      <w:r w:rsidRPr="005430B9">
        <w:t>.</w:t>
      </w:r>
    </w:p>
    <w:p w:rsidR="00313B80" w:rsidRPr="005430B9" w:rsidRDefault="00313B80" w:rsidP="00313B80">
      <w:pPr>
        <w:pStyle w:val="142"/>
      </w:pPr>
      <w:r w:rsidRPr="005430B9">
        <w:t xml:space="preserve">Членом Комитета не может </w:t>
      </w:r>
      <w:r w:rsidR="00F35E31">
        <w:t xml:space="preserve">являться работник </w:t>
      </w:r>
      <w:r w:rsidR="002F2A57">
        <w:t xml:space="preserve">другого юридического лица </w:t>
      </w:r>
      <w:r w:rsidR="00F35E31">
        <w:t>и (или) член Н</w:t>
      </w:r>
      <w:r w:rsidRPr="005430B9">
        <w:t xml:space="preserve">аблюдательного совета </w:t>
      </w:r>
      <w:r w:rsidR="00202BF4">
        <w:t>Общества</w:t>
      </w:r>
      <w:r w:rsidR="00640374">
        <w:t>.</w:t>
      </w:r>
    </w:p>
    <w:p w:rsidR="00313B80" w:rsidRPr="00B95B03" w:rsidRDefault="00313B80" w:rsidP="00B95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F4">
        <w:rPr>
          <w:rFonts w:ascii="Times New Roman" w:hAnsi="Times New Roman" w:cs="Times New Roman"/>
          <w:sz w:val="28"/>
          <w:szCs w:val="28"/>
        </w:rPr>
        <w:t xml:space="preserve">2.3. Члены Комитета избираются Общим собранием акционеров </w:t>
      </w:r>
      <w:r w:rsidR="00640374" w:rsidRPr="00202BF4">
        <w:rPr>
          <w:rFonts w:ascii="Times New Roman" w:hAnsi="Times New Roman" w:cs="Times New Roman"/>
          <w:sz w:val="28"/>
          <w:szCs w:val="28"/>
        </w:rPr>
        <w:t>Общества</w:t>
      </w:r>
      <w:r w:rsidRPr="00202BF4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24180A" w:rsidRPr="00202BF4">
        <w:rPr>
          <w:rFonts w:ascii="Times New Roman" w:hAnsi="Times New Roman" w:cs="Times New Roman"/>
          <w:sz w:val="28"/>
          <w:szCs w:val="28"/>
        </w:rPr>
        <w:t xml:space="preserve"> </w:t>
      </w:r>
      <w:r w:rsidRPr="00202BF4">
        <w:rPr>
          <w:rFonts w:ascii="Times New Roman" w:hAnsi="Times New Roman" w:cs="Times New Roman"/>
          <w:sz w:val="28"/>
          <w:szCs w:val="28"/>
        </w:rPr>
        <w:t>голосовани</w:t>
      </w:r>
      <w:r w:rsidR="0024180A" w:rsidRPr="00202BF4">
        <w:rPr>
          <w:rFonts w:ascii="Times New Roman" w:hAnsi="Times New Roman" w:cs="Times New Roman"/>
          <w:sz w:val="28"/>
          <w:szCs w:val="28"/>
        </w:rPr>
        <w:t>я</w:t>
      </w:r>
      <w:r w:rsidR="00B95B03" w:rsidRPr="00202BF4">
        <w:rPr>
          <w:rFonts w:ascii="Times New Roman" w:hAnsi="Times New Roman" w:cs="Times New Roman"/>
          <w:sz w:val="28"/>
          <w:szCs w:val="28"/>
        </w:rPr>
        <w:t>, при этом акционер обладает числом голосов, пропорциональным размеру (количеству) принадлежащей ему доли в уставном фонде (акций), а иное лицо, имеющее право на участие в общем собрании, обладает числом голосов, пропорциональным размеру (количеству) доли в уставном фонде (акций), право на которую (которые) или право на управление которой (которыми) оно приобрело</w:t>
      </w:r>
      <w:r w:rsidRPr="00202BF4">
        <w:rPr>
          <w:rFonts w:ascii="Times New Roman" w:hAnsi="Times New Roman" w:cs="Times New Roman"/>
          <w:sz w:val="28"/>
          <w:szCs w:val="28"/>
        </w:rPr>
        <w:t>.</w:t>
      </w:r>
      <w:r w:rsidR="00202BF4">
        <w:rPr>
          <w:rFonts w:ascii="Times New Roman" w:hAnsi="Times New Roman" w:cs="Times New Roman"/>
          <w:sz w:val="28"/>
          <w:szCs w:val="28"/>
        </w:rPr>
        <w:t xml:space="preserve"> Голосование проводится персонально по каждой кандидатуре. </w:t>
      </w:r>
      <w:r w:rsidR="00202BF4" w:rsidRPr="002F2A57">
        <w:rPr>
          <w:rFonts w:ascii="Times New Roman" w:hAnsi="Times New Roman" w:cs="Times New Roman"/>
          <w:sz w:val="28"/>
          <w:szCs w:val="28"/>
        </w:rPr>
        <w:t>Членами Комитета становятся 5 (пять) кандидатов, набравшие наибольшее количество голосов, при этом голосование проводится по принципу «одна акция – один голос».</w:t>
      </w:r>
    </w:p>
    <w:p w:rsidR="00F35E31" w:rsidRPr="005430B9" w:rsidRDefault="00313B80" w:rsidP="00F35E31">
      <w:pPr>
        <w:pStyle w:val="142"/>
      </w:pPr>
      <w:r w:rsidRPr="005430B9">
        <w:t>В пакет документов по вопросу повестки дня Общего собрания акционеров об избрании членов Комитета входит краткая информация о каждом кандидате в члены Комите</w:t>
      </w:r>
      <w:r w:rsidR="00F35E31">
        <w:t>та.</w:t>
      </w:r>
    </w:p>
    <w:p w:rsidR="00313B80" w:rsidRPr="005430B9" w:rsidRDefault="00313B80" w:rsidP="00313B80">
      <w:pPr>
        <w:pStyle w:val="142"/>
        <w:keepNext/>
      </w:pPr>
      <w:r w:rsidRPr="005430B9">
        <w:t xml:space="preserve">2.4. Члены Комитета для организации своей деятельности избирают Председателя Комитета на первом заседании Комитета, которое проводится после Общего собрания акционеров </w:t>
      </w:r>
      <w:r w:rsidR="00640374">
        <w:t>Общества</w:t>
      </w:r>
      <w:r w:rsidRPr="005430B9">
        <w:t>, избравшего персональный состав Комитета.</w:t>
      </w:r>
    </w:p>
    <w:p w:rsidR="00313B80" w:rsidRPr="005430B9" w:rsidRDefault="00313B80" w:rsidP="00313B80">
      <w:pPr>
        <w:pStyle w:val="142"/>
      </w:pPr>
      <w:r w:rsidRPr="005430B9">
        <w:t xml:space="preserve">Председателем Комитета может являться работник </w:t>
      </w:r>
      <w:r w:rsidR="00640374">
        <w:t>Общества</w:t>
      </w:r>
      <w:r w:rsidRPr="005430B9">
        <w:t>.</w:t>
      </w:r>
    </w:p>
    <w:p w:rsidR="00313B80" w:rsidRPr="005430B9" w:rsidRDefault="00313B80" w:rsidP="00313B80">
      <w:pPr>
        <w:pStyle w:val="142"/>
      </w:pPr>
      <w:r w:rsidRPr="005430B9">
        <w:t xml:space="preserve">2.5. Председателем Комитета </w:t>
      </w:r>
      <w:r w:rsidR="00F35E31">
        <w:t xml:space="preserve">может </w:t>
      </w:r>
      <w:r w:rsidRPr="005430B9">
        <w:t>назнача</w:t>
      </w:r>
      <w:r w:rsidR="00F35E31">
        <w:t>ться</w:t>
      </w:r>
      <w:r w:rsidRPr="005430B9">
        <w:t xml:space="preserve"> секретарь Комитета из числа</w:t>
      </w:r>
      <w:r w:rsidR="0024180A">
        <w:t xml:space="preserve"> членов комитета</w:t>
      </w:r>
      <w:r w:rsidRPr="005430B9">
        <w:t>.</w:t>
      </w:r>
    </w:p>
    <w:p w:rsidR="009744FB" w:rsidRDefault="00313B80" w:rsidP="00313B80">
      <w:pPr>
        <w:pStyle w:val="142"/>
      </w:pPr>
      <w:bookmarkStart w:id="5" w:name="п2_6"/>
      <w:bookmarkEnd w:id="5"/>
      <w:r w:rsidRPr="00202BF4">
        <w:t>2.6. Каждый миноритарный акционер может предложить свою кандидатуру в качестве кандидата в члены Комитета путем на</w:t>
      </w:r>
      <w:r w:rsidR="001A1E38" w:rsidRPr="00202BF4">
        <w:t xml:space="preserve">правления письменного обращения с обязательным заполнением данных согласно Приложения № 1 к настоящему Положению </w:t>
      </w:r>
      <w:r w:rsidRPr="00202BF4">
        <w:t xml:space="preserve">в адрес </w:t>
      </w:r>
      <w:r w:rsidR="00F35E31" w:rsidRPr="00202BF4">
        <w:t>Н</w:t>
      </w:r>
      <w:r w:rsidR="00B95B03" w:rsidRPr="00202BF4">
        <w:t xml:space="preserve">аблюдательного совета </w:t>
      </w:r>
      <w:r w:rsidR="00640374" w:rsidRPr="00202BF4">
        <w:t>Общества</w:t>
      </w:r>
      <w:r w:rsidRPr="00202BF4">
        <w:t xml:space="preserve">, которое должно содержать достаточные сведения о кандидате (фамилия, собственное имя, отчество (если таковое имеется), дата и место рождения, полученное образование, место работы и занимаемая должность, место жительства и контактный телефон, иные сведения, которые кандидат сочтет необходимыми сообщить). Предложение миноритарного акционера должно поступить в </w:t>
      </w:r>
      <w:r w:rsidR="00F35E31" w:rsidRPr="00202BF4">
        <w:t>Н</w:t>
      </w:r>
      <w:r w:rsidR="00B95B03" w:rsidRPr="00202BF4">
        <w:t xml:space="preserve">аблюдательный совет </w:t>
      </w:r>
      <w:r w:rsidR="00640374" w:rsidRPr="00202BF4">
        <w:t>Обще</w:t>
      </w:r>
      <w:r w:rsidR="00B95B03" w:rsidRPr="00202BF4">
        <w:t>ства</w:t>
      </w:r>
      <w:r w:rsidRPr="00202BF4">
        <w:t xml:space="preserve"> не позднее 3</w:t>
      </w:r>
      <w:r w:rsidR="00E500A4">
        <w:t>5</w:t>
      </w:r>
      <w:r w:rsidRPr="00202BF4">
        <w:t> (</w:t>
      </w:r>
      <w:r w:rsidR="00E500A4">
        <w:t>тридцати пяти</w:t>
      </w:r>
      <w:r w:rsidRPr="00202BF4">
        <w:t xml:space="preserve">) календарных дней </w:t>
      </w:r>
      <w:r w:rsidR="00B95B03" w:rsidRPr="00202BF4">
        <w:t xml:space="preserve">до заседания </w:t>
      </w:r>
      <w:r w:rsidR="00E500A4">
        <w:t>годового о</w:t>
      </w:r>
      <w:r w:rsidR="00B95B03" w:rsidRPr="00202BF4">
        <w:t>бщего собрания акционеров</w:t>
      </w:r>
      <w:r w:rsidRPr="00202BF4">
        <w:t>.</w:t>
      </w:r>
      <w:r w:rsidR="00B95B03" w:rsidRPr="00202BF4">
        <w:t xml:space="preserve"> </w:t>
      </w:r>
      <w:r w:rsidRPr="00202BF4">
        <w:t>Предложения о выдвижении</w:t>
      </w:r>
      <w:r w:rsidRPr="005430B9">
        <w:t xml:space="preserve"> кандидатов в члены Комитета могут быть с их согласия внесены </w:t>
      </w:r>
      <w:r w:rsidR="003D5B81">
        <w:t xml:space="preserve">в Наблюдательный совет </w:t>
      </w:r>
      <w:r w:rsidRPr="005430B9">
        <w:t xml:space="preserve">иным миноритарным </w:t>
      </w:r>
    </w:p>
    <w:p w:rsidR="00313B80" w:rsidRDefault="00313B80" w:rsidP="009744FB">
      <w:pPr>
        <w:pStyle w:val="142"/>
        <w:ind w:firstLine="0"/>
      </w:pPr>
      <w:r w:rsidRPr="005430B9">
        <w:lastRenderedPageBreak/>
        <w:t xml:space="preserve">акционером (миноритарными акционерами) в порядке, аналогичном определенному </w:t>
      </w:r>
      <w:r w:rsidR="002F2A57">
        <w:t>настоящим пунктом</w:t>
      </w:r>
      <w:r w:rsidRPr="005430B9">
        <w:t xml:space="preserve"> </w:t>
      </w:r>
      <w:r w:rsidR="00BC6905">
        <w:rPr>
          <w:color w:val="000000" w:themeColor="text1"/>
        </w:rPr>
        <w:t>Положения</w:t>
      </w:r>
      <w:r w:rsidRPr="005430B9">
        <w:t>, при этом предложение о выдвижении кандидата должно быть подписано миноритарными акционерами, предлагающими кандидатуру, с приложением письменного согласия выдвигаемого кандидата.</w:t>
      </w:r>
    </w:p>
    <w:p w:rsidR="002F2A57" w:rsidRDefault="002F2A57" w:rsidP="002F2A57">
      <w:pPr>
        <w:pStyle w:val="142"/>
      </w:pPr>
      <w:r w:rsidRPr="00202BF4">
        <w:t>2.7. </w:t>
      </w:r>
      <w:r>
        <w:t>Наблюдательный совет обобщает предложения и в</w:t>
      </w:r>
      <w:r w:rsidRPr="00202BF4">
        <w:t xml:space="preserve"> случае отсутствия кандидатур от миноритарных акционеров, предложения по кандидатам в члены Комитета вносятся наблюдательным советом</w:t>
      </w:r>
      <w:r>
        <w:t xml:space="preserve"> по согласованному предложению дирекции Общества, Совета ветеранов Общества и первичной профсоюзной организацией СОАО «Коммунарка» Белорусского профессионального союза работников агропромышленного комплекса</w:t>
      </w:r>
      <w:r w:rsidRPr="00202BF4">
        <w:t xml:space="preserve"> на Общем собрании акционеров.</w:t>
      </w:r>
    </w:p>
    <w:p w:rsidR="002F2A57" w:rsidRDefault="00313B80" w:rsidP="002F2A57">
      <w:pPr>
        <w:pStyle w:val="142"/>
      </w:pPr>
      <w:r w:rsidRPr="005430B9">
        <w:t xml:space="preserve">Предложения о кандидатурах в члены Комитета могут быть с их письменного согласия внесены </w:t>
      </w:r>
      <w:r w:rsidR="00640374">
        <w:t>генеральным директором</w:t>
      </w:r>
      <w:r w:rsidR="003D5B81">
        <w:t xml:space="preserve"> через Наблюдательный совет Общества</w:t>
      </w:r>
      <w:r w:rsidRPr="005430B9">
        <w:t>.</w:t>
      </w:r>
      <w:r w:rsidR="002F2A57" w:rsidRPr="002F2A57">
        <w:t xml:space="preserve"> </w:t>
      </w:r>
    </w:p>
    <w:p w:rsidR="00313B80" w:rsidRPr="005430B9" w:rsidRDefault="002F2A57" w:rsidP="00313B80">
      <w:pPr>
        <w:pStyle w:val="142"/>
      </w:pPr>
      <w:r>
        <w:t xml:space="preserve">Для первого созыва Комитета кандидатуры для избрания в члены предлагает Наблюдательный совет Общества, </w:t>
      </w:r>
      <w:r w:rsidR="00BC6905">
        <w:t>по предварительно согласованному предложению</w:t>
      </w:r>
      <w:r>
        <w:t xml:space="preserve"> </w:t>
      </w:r>
      <w:r w:rsidR="00BC6905">
        <w:t>дирекции Общества, Совета</w:t>
      </w:r>
      <w:r>
        <w:t xml:space="preserve"> ветеранов Общества и первичной профсоюзной организацией СОАО «Коммунарка» Белорусского профессионального союза работников агропромышленного комплекса. </w:t>
      </w:r>
    </w:p>
    <w:p w:rsidR="00313B80" w:rsidRPr="005430B9" w:rsidRDefault="00313B80" w:rsidP="00313B80">
      <w:pPr>
        <w:pStyle w:val="142"/>
      </w:pPr>
      <w:r w:rsidRPr="005430B9">
        <w:t xml:space="preserve">2.8. Полномочия члена Комитета прекращаются досрочно без принятия решения Общего собрания акционеров </w:t>
      </w:r>
      <w:r w:rsidR="00640374">
        <w:t>Общества</w:t>
      </w:r>
      <w:r w:rsidRPr="005430B9">
        <w:t xml:space="preserve"> в связи с прекращением владения акциями </w:t>
      </w:r>
      <w:r w:rsidR="00640374">
        <w:t>Общества</w:t>
      </w:r>
      <w:r w:rsidRPr="005430B9">
        <w:t xml:space="preserve"> и (или) подачей заявления о своем выходе из состава Комитета в связи с невозможностью выполнения обязанностей, в иных случаях, исключающих личное участие члена Комитета в работе Комитета.</w:t>
      </w:r>
    </w:p>
    <w:p w:rsidR="00313B80" w:rsidRPr="005430B9" w:rsidRDefault="00313B80" w:rsidP="00313B80">
      <w:pPr>
        <w:pStyle w:val="142"/>
      </w:pPr>
      <w:r w:rsidRPr="005430B9">
        <w:t>В случае отсутствия члена Комитета на заседаниях Комитета без уважительной причины три и более раз Комитет вправе исключить этого члена из состава Комитета.</w:t>
      </w:r>
    </w:p>
    <w:p w:rsidR="00313B80" w:rsidRPr="005430B9" w:rsidRDefault="00313B80" w:rsidP="00313B80">
      <w:pPr>
        <w:pStyle w:val="142"/>
      </w:pPr>
      <w:r w:rsidRPr="005430B9">
        <w:t>2.9. В случае выбытия члена (членов) Комитета из состава Комитет продолжает осуществлять свои функции до избрания нового состава Комитета</w:t>
      </w:r>
      <w:bookmarkStart w:id="6" w:name="_Toc347239142"/>
      <w:r w:rsidRPr="005430B9">
        <w:t>, за исключением случая, когда количество членов Комитета осталось менее 4 человек. В случае</w:t>
      </w:r>
      <w:r w:rsidR="00640374">
        <w:t>,</w:t>
      </w:r>
      <w:r w:rsidRPr="005430B9">
        <w:t xml:space="preserve"> когда в составе Комитета осталось менее 4 членов, новый состав Комитета избирается на внеочередном Общем собрании акционеров </w:t>
      </w:r>
      <w:r w:rsidR="00640374">
        <w:t>Общества</w:t>
      </w:r>
      <w:r w:rsidRPr="005430B9">
        <w:t xml:space="preserve"> в течение 60 календарных дней.</w:t>
      </w:r>
    </w:p>
    <w:p w:rsidR="00313B80" w:rsidRPr="005430B9" w:rsidRDefault="00313B80" w:rsidP="00313B80">
      <w:pPr>
        <w:pStyle w:val="142"/>
      </w:pPr>
      <w:r w:rsidRPr="005430B9">
        <w:t>В случае выбытия Председателя Комитета из состава Комитета новый Председатель Комитета избирается Комитетом на ближайшем заседании Комитета.</w:t>
      </w:r>
    </w:p>
    <w:p w:rsidR="00313B80" w:rsidRPr="005430B9" w:rsidRDefault="00313B80" w:rsidP="00313B80">
      <w:pPr>
        <w:pStyle w:val="142"/>
      </w:pPr>
    </w:p>
    <w:p w:rsidR="00313B80" w:rsidRPr="005430B9" w:rsidRDefault="00313B80" w:rsidP="00313B80">
      <w:pPr>
        <w:pStyle w:val="1"/>
        <w:keepLines/>
        <w:spacing w:after="320"/>
      </w:pPr>
      <w:bookmarkStart w:id="7" w:name="_Toc391021542"/>
      <w:r w:rsidRPr="005430B9">
        <w:lastRenderedPageBreak/>
        <w:t>ГЛАВА 3</w:t>
      </w:r>
      <w:r w:rsidRPr="005430B9">
        <w:br/>
        <w:t>ФУНКЦИИ К</w:t>
      </w:r>
      <w:bookmarkEnd w:id="6"/>
      <w:r w:rsidRPr="005430B9">
        <w:t>ОМИТЕТА</w:t>
      </w:r>
      <w:bookmarkEnd w:id="7"/>
    </w:p>
    <w:p w:rsidR="00313B80" w:rsidRPr="005430B9" w:rsidRDefault="00313B80" w:rsidP="00313B80">
      <w:pPr>
        <w:pStyle w:val="142"/>
        <w:keepNext/>
      </w:pPr>
      <w:r w:rsidRPr="005430B9">
        <w:t>В соответствии с основными задачами на Комитет возлагаются следующие функции:</w:t>
      </w:r>
    </w:p>
    <w:p w:rsidR="00313B80" w:rsidRPr="005430B9" w:rsidRDefault="00313B80" w:rsidP="00313B80">
      <w:pPr>
        <w:pStyle w:val="142"/>
      </w:pPr>
      <w:r w:rsidRPr="005430B9">
        <w:t xml:space="preserve">3.1. внесение предложений </w:t>
      </w:r>
      <w:r w:rsidR="00F35E31">
        <w:t xml:space="preserve">наблюдательному совету </w:t>
      </w:r>
      <w:r w:rsidR="00640374">
        <w:t>Общества</w:t>
      </w:r>
      <w:r w:rsidRPr="005430B9">
        <w:t xml:space="preserve"> по совершенствованию защиты прав и законных интересов миноритарных акционеров </w:t>
      </w:r>
      <w:r w:rsidR="00640374">
        <w:t>Общества</w:t>
      </w:r>
      <w:r w:rsidRPr="005430B9">
        <w:t xml:space="preserve"> и контроль за их исполнением;</w:t>
      </w:r>
    </w:p>
    <w:p w:rsidR="00313B80" w:rsidRPr="005430B9" w:rsidRDefault="00313B80" w:rsidP="00313B80">
      <w:pPr>
        <w:pStyle w:val="142"/>
      </w:pPr>
      <w:r w:rsidRPr="005430B9">
        <w:t xml:space="preserve">3.2. всестороннее изучение предложений миноритарных акционеров по вопросам повышения эффективности работы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</w:pPr>
      <w:r w:rsidRPr="005430B9">
        <w:t xml:space="preserve">3.3. обобщение и доведение предложений миноритарных акционеров до сведения Председателя Наблюдательного совета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</w:pPr>
      <w:r w:rsidRPr="005430B9">
        <w:t xml:space="preserve">3.4. разработка рекомендаций органам управления </w:t>
      </w:r>
      <w:r w:rsidR="00640374">
        <w:t>Общества</w:t>
      </w:r>
      <w:r w:rsidRPr="005430B9">
        <w:t xml:space="preserve"> по вопросам стратегии и политики </w:t>
      </w:r>
      <w:r w:rsidR="00640374">
        <w:t>Общества</w:t>
      </w:r>
      <w:r w:rsidRPr="005430B9">
        <w:t xml:space="preserve">, улучшения качества работы </w:t>
      </w:r>
      <w:r w:rsidR="00640374">
        <w:t>Общества</w:t>
      </w:r>
      <w:r w:rsidRPr="005430B9">
        <w:t xml:space="preserve">, расширения перечня </w:t>
      </w:r>
      <w:r w:rsidR="00E617F6">
        <w:t xml:space="preserve">товаров, работ, </w:t>
      </w:r>
      <w:r w:rsidRPr="005430B9">
        <w:t xml:space="preserve">услуг, предоставляемых </w:t>
      </w:r>
      <w:r w:rsidR="00E617F6">
        <w:t>покупателям</w:t>
      </w:r>
      <w:r w:rsidRPr="005430B9">
        <w:t xml:space="preserve">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</w:pPr>
      <w:r w:rsidRPr="005430B9">
        <w:t>3.</w:t>
      </w:r>
      <w:r w:rsidR="001676A2">
        <w:t>5</w:t>
      </w:r>
      <w:r w:rsidRPr="005430B9">
        <w:t xml:space="preserve">. участие в урегулировании конфликтов между органами управления </w:t>
      </w:r>
      <w:r w:rsidR="00640374">
        <w:t>Общества</w:t>
      </w:r>
      <w:r w:rsidRPr="005430B9">
        <w:t xml:space="preserve"> и миноритарными акционерами, а также между акционерами, если такой конфликт затрагивает интересы </w:t>
      </w:r>
      <w:r w:rsidR="00640374">
        <w:t>Общества</w:t>
      </w:r>
      <w:r w:rsidR="007305E7">
        <w:t>.</w:t>
      </w:r>
    </w:p>
    <w:p w:rsidR="00313B80" w:rsidRPr="005430B9" w:rsidRDefault="00313B80" w:rsidP="007305E7">
      <w:pPr>
        <w:pStyle w:val="142"/>
        <w:tabs>
          <w:tab w:val="left" w:pos="6096"/>
        </w:tabs>
      </w:pPr>
    </w:p>
    <w:p w:rsidR="00313B80" w:rsidRPr="005430B9" w:rsidRDefault="00313B80" w:rsidP="00313B80">
      <w:pPr>
        <w:pStyle w:val="1"/>
        <w:keepLines/>
        <w:spacing w:after="320"/>
      </w:pPr>
      <w:bookmarkStart w:id="8" w:name="_Toc347239143"/>
      <w:bookmarkStart w:id="9" w:name="_Toc391021543"/>
      <w:r w:rsidRPr="005430B9">
        <w:t>ГЛАВА 4</w:t>
      </w:r>
      <w:r w:rsidRPr="005430B9">
        <w:br/>
        <w:t>ОБЯЗАННОСТИ И ПРАВА ЧЛЕНОВ КОМИТЕТА</w:t>
      </w:r>
      <w:bookmarkEnd w:id="8"/>
      <w:bookmarkEnd w:id="9"/>
    </w:p>
    <w:p w:rsidR="00313B80" w:rsidRPr="005430B9" w:rsidRDefault="00313B80" w:rsidP="00313B80">
      <w:pPr>
        <w:pStyle w:val="142"/>
        <w:keepNext/>
      </w:pPr>
      <w:bookmarkStart w:id="10" w:name="_Toc347238900"/>
      <w:bookmarkStart w:id="11" w:name="_Toc347239145"/>
      <w:r w:rsidRPr="005430B9">
        <w:t>4.1. Председатель Комитета:</w:t>
      </w:r>
      <w:bookmarkEnd w:id="10"/>
      <w:bookmarkEnd w:id="11"/>
    </w:p>
    <w:p w:rsidR="00313B80" w:rsidRPr="005430B9" w:rsidRDefault="00313B80" w:rsidP="00313B80">
      <w:pPr>
        <w:pStyle w:val="142"/>
        <w:keepNext/>
      </w:pPr>
      <w:r w:rsidRPr="005430B9">
        <w:t>организует работу Комитета;</w:t>
      </w:r>
    </w:p>
    <w:p w:rsidR="00313B80" w:rsidRPr="005430B9" w:rsidRDefault="00313B80" w:rsidP="00313B80">
      <w:pPr>
        <w:pStyle w:val="142"/>
      </w:pPr>
      <w:r w:rsidRPr="005430B9">
        <w:t>принимает решение о проведении заседаний Комитета и председательствует на них;</w:t>
      </w:r>
    </w:p>
    <w:p w:rsidR="00313B80" w:rsidRPr="005430B9" w:rsidRDefault="00313B80" w:rsidP="00313B80">
      <w:pPr>
        <w:pStyle w:val="142"/>
      </w:pPr>
      <w:r w:rsidRPr="005430B9">
        <w:t>утверждает повестку дня заседания Комитета;</w:t>
      </w:r>
    </w:p>
    <w:p w:rsidR="00313B80" w:rsidRPr="005430B9" w:rsidRDefault="00313B80" w:rsidP="00313B80">
      <w:pPr>
        <w:pStyle w:val="142"/>
      </w:pPr>
      <w:r w:rsidRPr="005430B9">
        <w:t>определяет объем дополнительной информации, необходимой для рассмотрения вопросов в соответствии с повесткой дня заседания Комитета;</w:t>
      </w:r>
    </w:p>
    <w:p w:rsidR="00313B80" w:rsidRPr="005430B9" w:rsidRDefault="00313B80" w:rsidP="00313B80">
      <w:pPr>
        <w:pStyle w:val="142"/>
      </w:pPr>
      <w:r w:rsidRPr="005430B9">
        <w:t>организует работу по подготовке материалов, необходимых для рассмотрения вопросов в соответствии с повесткой дня заседания;</w:t>
      </w:r>
    </w:p>
    <w:p w:rsidR="00313B80" w:rsidRPr="005430B9" w:rsidRDefault="00313B80" w:rsidP="00313B80">
      <w:pPr>
        <w:pStyle w:val="142"/>
      </w:pPr>
      <w:r w:rsidRPr="005430B9">
        <w:t>определяет список лиц, приглашаемых для принятия участия в заседании Комитета;</w:t>
      </w:r>
    </w:p>
    <w:p w:rsidR="00313B80" w:rsidRPr="005430B9" w:rsidRDefault="00313B80" w:rsidP="00313B80">
      <w:pPr>
        <w:pStyle w:val="142"/>
      </w:pPr>
      <w:r w:rsidRPr="005430B9">
        <w:t>подписывает протоколы заседаний Комитета;</w:t>
      </w:r>
    </w:p>
    <w:p w:rsidR="00313B80" w:rsidRPr="005430B9" w:rsidRDefault="00313B80" w:rsidP="00313B80">
      <w:pPr>
        <w:pStyle w:val="142"/>
      </w:pPr>
      <w:r w:rsidRPr="005430B9">
        <w:t>распределяет обязанности между членами Комитета;</w:t>
      </w:r>
    </w:p>
    <w:p w:rsidR="00313B80" w:rsidRPr="005430B9" w:rsidRDefault="00313B80" w:rsidP="00313B80">
      <w:pPr>
        <w:pStyle w:val="142"/>
      </w:pPr>
      <w:r w:rsidRPr="005430B9">
        <w:t xml:space="preserve">организует систему взаимодействия миноритарных акционеров с </w:t>
      </w:r>
      <w:r w:rsidR="00F35E31">
        <w:t>Наблюдательным советом</w:t>
      </w:r>
      <w:r w:rsidRPr="005430B9">
        <w:t xml:space="preserve">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</w:pPr>
      <w:r w:rsidRPr="005430B9">
        <w:t>дает поручения членам Комитета, связанные с углубленным изучением вопроса и подготовкой материалов для рассмотрения на заседании Комитета;</w:t>
      </w:r>
    </w:p>
    <w:p w:rsidR="00313B80" w:rsidRPr="005430B9" w:rsidRDefault="00313B80" w:rsidP="00313B80">
      <w:pPr>
        <w:pStyle w:val="142"/>
      </w:pPr>
      <w:r w:rsidRPr="005430B9">
        <w:t xml:space="preserve">не реже 1 (одного) раза в год представляет отчеты о результатах работы Комитета Общему собранию акционеров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  <w:keepNext/>
      </w:pPr>
      <w:r w:rsidRPr="005430B9">
        <w:t xml:space="preserve">осуществляет контроль за ходом исполнения данных органам управления </w:t>
      </w:r>
      <w:r w:rsidR="00640374">
        <w:t>Общества</w:t>
      </w:r>
      <w:r w:rsidRPr="005430B9">
        <w:t xml:space="preserve"> рекомендаций;</w:t>
      </w:r>
    </w:p>
    <w:p w:rsidR="00313B80" w:rsidRPr="005430B9" w:rsidRDefault="00313B80" w:rsidP="00313B80">
      <w:pPr>
        <w:pStyle w:val="142"/>
      </w:pPr>
      <w:r w:rsidRPr="005430B9">
        <w:t>выполняет иные функции, вытекающие из целей и задач Комитета.</w:t>
      </w:r>
    </w:p>
    <w:p w:rsidR="00313B80" w:rsidRPr="005430B9" w:rsidRDefault="00313B80" w:rsidP="00313B80">
      <w:pPr>
        <w:pStyle w:val="142"/>
        <w:keepNext/>
      </w:pPr>
      <w:r w:rsidRPr="005430B9">
        <w:lastRenderedPageBreak/>
        <w:t>4.2. Члены Комитета:</w:t>
      </w:r>
    </w:p>
    <w:p w:rsidR="00313B80" w:rsidRPr="005430B9" w:rsidRDefault="00313B80" w:rsidP="00313B80">
      <w:pPr>
        <w:pStyle w:val="142"/>
      </w:pPr>
      <w:r w:rsidRPr="005430B9">
        <w:t>лично участвуют в заседаниях Комитета с правом голоса. Передача права голоса членом Комитета иному лицу, в том числе другому члену Комитета, не допускается;</w:t>
      </w:r>
    </w:p>
    <w:p w:rsidR="00313B80" w:rsidRPr="005430B9" w:rsidRDefault="00313B80" w:rsidP="00313B80">
      <w:pPr>
        <w:pStyle w:val="142"/>
      </w:pPr>
      <w:r w:rsidRPr="005430B9">
        <w:t xml:space="preserve">ходатайствует перед Председателем Комитета о созыве заседания Комитета, о получении от </w:t>
      </w:r>
      <w:r w:rsidR="00F35E31">
        <w:t>Наблюдательного совета</w:t>
      </w:r>
      <w:r w:rsidRPr="005430B9">
        <w:t xml:space="preserve"> </w:t>
      </w:r>
      <w:r w:rsidR="00640374">
        <w:t>Общества</w:t>
      </w:r>
      <w:r w:rsidRPr="005430B9">
        <w:t xml:space="preserve"> информации, необходимой для работы Комитета;</w:t>
      </w:r>
    </w:p>
    <w:p w:rsidR="00313B80" w:rsidRPr="005430B9" w:rsidRDefault="00313B80" w:rsidP="00313B80">
      <w:pPr>
        <w:pStyle w:val="142"/>
      </w:pPr>
      <w:r w:rsidRPr="005430B9">
        <w:t>вносит предложения в повестку дня заседания Комитета не позднее чем за 10 дней до созыва заседания Комитета;</w:t>
      </w:r>
    </w:p>
    <w:p w:rsidR="00313B80" w:rsidRPr="005430B9" w:rsidRDefault="00313B80" w:rsidP="00313B80">
      <w:pPr>
        <w:pStyle w:val="142"/>
      </w:pPr>
      <w:r w:rsidRPr="005430B9">
        <w:t>выполняет обязанности, определенные Председателем Комитета, при их распределении в соответствии с Положением.</w:t>
      </w:r>
    </w:p>
    <w:p w:rsidR="00313B80" w:rsidRPr="005430B9" w:rsidRDefault="00313B80" w:rsidP="00313B80">
      <w:pPr>
        <w:pStyle w:val="142"/>
        <w:keepNext/>
      </w:pPr>
      <w:r w:rsidRPr="005430B9">
        <w:t>4.3. Секретарь Комитета:</w:t>
      </w:r>
    </w:p>
    <w:p w:rsidR="00313B80" w:rsidRPr="005430B9" w:rsidRDefault="00313B80" w:rsidP="00313B80">
      <w:pPr>
        <w:pStyle w:val="142"/>
      </w:pPr>
      <w:r w:rsidRPr="005430B9">
        <w:t>оказывает помощь Председателю Комитета при подготовке повестки дня заседаний Комитета, в осуществлении контроля за исполнением решений Комитета;</w:t>
      </w:r>
    </w:p>
    <w:p w:rsidR="00313B80" w:rsidRPr="005430B9" w:rsidRDefault="00313B80" w:rsidP="00313B80">
      <w:pPr>
        <w:pStyle w:val="142"/>
      </w:pPr>
      <w:r w:rsidRPr="005430B9">
        <w:t>обеспечивает сбор информации об обращениях и предложениях миноритарных акционеров;</w:t>
      </w:r>
    </w:p>
    <w:p w:rsidR="00313B80" w:rsidRPr="005430B9" w:rsidRDefault="00313B80" w:rsidP="00313B80">
      <w:pPr>
        <w:pStyle w:val="142"/>
      </w:pPr>
      <w:r w:rsidRPr="005430B9">
        <w:t>организовывает подготовку материалов, необходимых для рассмотрения вопросов на заседании Комитета;</w:t>
      </w:r>
    </w:p>
    <w:p w:rsidR="00313B80" w:rsidRPr="005430B9" w:rsidRDefault="00313B80" w:rsidP="00313B80">
      <w:pPr>
        <w:pStyle w:val="142"/>
      </w:pPr>
      <w:r w:rsidRPr="005430B9">
        <w:t>направляет членам Комитета уведомления о предстоящих заседаниях и материалы по вопросам повестки дня не позднее чем за 5 (пять) дней до даты проведения заседания Комитета;</w:t>
      </w:r>
    </w:p>
    <w:p w:rsidR="00313B80" w:rsidRPr="005430B9" w:rsidRDefault="00313B80" w:rsidP="00313B80">
      <w:pPr>
        <w:pStyle w:val="142"/>
      </w:pPr>
      <w:r w:rsidRPr="005430B9">
        <w:t>принимает участие в заседаниях Комитета;</w:t>
      </w:r>
    </w:p>
    <w:p w:rsidR="00313B80" w:rsidRPr="005430B9" w:rsidRDefault="00313B80" w:rsidP="00313B80">
      <w:pPr>
        <w:pStyle w:val="142"/>
      </w:pPr>
      <w:r w:rsidRPr="005430B9">
        <w:t>оформляет и подписывает протокол заседания Комитета;</w:t>
      </w:r>
    </w:p>
    <w:p w:rsidR="00313B80" w:rsidRPr="005430B9" w:rsidRDefault="00313B80" w:rsidP="00313B80">
      <w:pPr>
        <w:pStyle w:val="142"/>
      </w:pPr>
      <w:r w:rsidRPr="005430B9">
        <w:t xml:space="preserve">направляет копию протокола Председателю Наблюдательного совета </w:t>
      </w:r>
      <w:r w:rsidR="00640374">
        <w:t>Общества</w:t>
      </w:r>
      <w:r w:rsidRPr="005430B9">
        <w:t>;</w:t>
      </w:r>
    </w:p>
    <w:p w:rsidR="00313B80" w:rsidRPr="005430B9" w:rsidRDefault="00313B80" w:rsidP="00313B80">
      <w:pPr>
        <w:pStyle w:val="142"/>
        <w:keepNext/>
      </w:pPr>
      <w:r w:rsidRPr="005430B9">
        <w:t>обеспечивает хранение протоколов Комитета в с</w:t>
      </w:r>
      <w:r w:rsidR="00F35E31">
        <w:t>оответствии с номенклатурой дел</w:t>
      </w:r>
      <w:r w:rsidRPr="005430B9">
        <w:t>;</w:t>
      </w:r>
    </w:p>
    <w:p w:rsidR="00313B80" w:rsidRPr="005430B9" w:rsidRDefault="00313B80" w:rsidP="00313B80">
      <w:pPr>
        <w:pStyle w:val="142"/>
      </w:pPr>
      <w:r w:rsidRPr="005430B9">
        <w:t>выполняет поручения Председателя Комитета.</w:t>
      </w:r>
    </w:p>
    <w:p w:rsidR="00313B80" w:rsidRPr="005430B9" w:rsidRDefault="00313B80" w:rsidP="00313B80">
      <w:pPr>
        <w:pStyle w:val="142"/>
      </w:pPr>
      <w:r w:rsidRPr="005430B9">
        <w:t xml:space="preserve">4.4. Члены и секретарь Комитета не имеют права разглашать </w:t>
      </w:r>
      <w:r w:rsidR="00E617F6">
        <w:t>какую-либо</w:t>
      </w:r>
      <w:r w:rsidRPr="005430B9">
        <w:t xml:space="preserve"> информацию, полученную в связи с участием в работе Комитета, распространение и (или) предоставление которой ограничено в соответствии с законодательством Республики Беларусь и локальными нормативными актами </w:t>
      </w:r>
      <w:r w:rsidR="00640374">
        <w:t>Общества</w:t>
      </w:r>
      <w:r w:rsidRPr="005430B9">
        <w:t>.</w:t>
      </w:r>
    </w:p>
    <w:p w:rsidR="00313B80" w:rsidRPr="005430B9" w:rsidRDefault="00313B80" w:rsidP="00313B80">
      <w:pPr>
        <w:pStyle w:val="142"/>
      </w:pPr>
    </w:p>
    <w:p w:rsidR="00313B80" w:rsidRPr="005430B9" w:rsidRDefault="00313B80" w:rsidP="00313B80">
      <w:pPr>
        <w:pStyle w:val="1"/>
        <w:keepLines/>
        <w:spacing w:after="320"/>
      </w:pPr>
      <w:bookmarkStart w:id="12" w:name="_Toc391021544"/>
      <w:r w:rsidRPr="005430B9">
        <w:t>ГЛАВА 5</w:t>
      </w:r>
      <w:r w:rsidRPr="005430B9">
        <w:br/>
        <w:t>ОРГАНИЗАЦИЯ ПРОВЕДЕНИЯ ЗАСЕДАНИЙ И ПОРЯДОК ПРИНЯТИЯ РЕШЕНИЙ. ВОЗНАГРАЖДЕНИЕ ЧЛЕНАМ КОМИТЕТА</w:t>
      </w:r>
      <w:bookmarkEnd w:id="12"/>
    </w:p>
    <w:p w:rsidR="00313B80" w:rsidRPr="005430B9" w:rsidRDefault="00313B80" w:rsidP="00313B80">
      <w:pPr>
        <w:pStyle w:val="142"/>
      </w:pPr>
      <w:r w:rsidRPr="005430B9">
        <w:t>5.1. Заседания Комитета проводятся в очной форме по мере представления предложений миноритарных акционеров на рассмотрение, но не реже 1 (одного) раза в квартал.</w:t>
      </w:r>
    </w:p>
    <w:p w:rsidR="00313B80" w:rsidRPr="005430B9" w:rsidRDefault="00313B80" w:rsidP="00313B80">
      <w:pPr>
        <w:pStyle w:val="142"/>
      </w:pPr>
      <w:r w:rsidRPr="005430B9">
        <w:t xml:space="preserve">5.2. Уведомление о проведении заседания Комитета с указанием повестки дня и материалами по вопросам повестки дня направляются членам Комитета не позднее чем за 5 (пять) рабочих дней до даты проведения </w:t>
      </w:r>
      <w:r w:rsidRPr="005430B9">
        <w:lastRenderedPageBreak/>
        <w:t>заседания. В исключительных случаях допускается сокращение этого срока до 1 (одного) рабочего дня.</w:t>
      </w:r>
    </w:p>
    <w:p w:rsidR="00313B80" w:rsidRPr="005430B9" w:rsidRDefault="00313B80" w:rsidP="00313B80">
      <w:pPr>
        <w:pStyle w:val="142"/>
      </w:pPr>
      <w:r w:rsidRPr="005430B9">
        <w:t xml:space="preserve">5.3. На заседание Комитета могут приглашаться </w:t>
      </w:r>
      <w:r w:rsidR="00E617F6">
        <w:t>генеральный директор</w:t>
      </w:r>
      <w:r w:rsidRPr="005430B9">
        <w:t xml:space="preserve">, члены Наблюдательного совета </w:t>
      </w:r>
      <w:r w:rsidR="00640374">
        <w:t>Общества</w:t>
      </w:r>
      <w:r w:rsidRPr="005430B9">
        <w:t xml:space="preserve"> и другие работники </w:t>
      </w:r>
      <w:r w:rsidR="00640374">
        <w:t>Общества</w:t>
      </w:r>
      <w:r w:rsidRPr="005430B9">
        <w:t>.</w:t>
      </w:r>
    </w:p>
    <w:p w:rsidR="00313B80" w:rsidRPr="005430B9" w:rsidRDefault="00313B80" w:rsidP="00313B80">
      <w:pPr>
        <w:pStyle w:val="142"/>
      </w:pPr>
      <w:r w:rsidRPr="005430B9">
        <w:t>По приглашению Председателя Комитета в заседании Комитета могут принимать участие без права голоса миноритарные акционеры, не входящие в состав Комитета.</w:t>
      </w:r>
    </w:p>
    <w:p w:rsidR="00313B80" w:rsidRPr="005430B9" w:rsidRDefault="00313B80" w:rsidP="00313B80">
      <w:pPr>
        <w:pStyle w:val="142"/>
      </w:pPr>
      <w:r w:rsidRPr="005430B9">
        <w:t xml:space="preserve">Лица, принимающие участие в заседании Комитета по приглашению Председателя Комитета и имеющие намерение внести свои вопросы на рассмотрение Комитета, самостоятельно представляют </w:t>
      </w:r>
      <w:r w:rsidR="001A1E38">
        <w:t xml:space="preserve">Председателю или </w:t>
      </w:r>
      <w:r w:rsidRPr="005430B9">
        <w:t>секретарю Комитета необходимые материалы с пояснениями, расчетами и выводами, а также с проектом решения не позднее 5 (пяти) рабочих дней до даты проведения заседания Комитета.</w:t>
      </w:r>
    </w:p>
    <w:p w:rsidR="00313B80" w:rsidRPr="005430B9" w:rsidRDefault="00313B80" w:rsidP="00313B80">
      <w:pPr>
        <w:pStyle w:val="142"/>
      </w:pPr>
      <w:r w:rsidRPr="005430B9">
        <w:t>5.4. Комитет правомочен принимать решения, если на его заседании присутствуют не менее 2/3 его членов.</w:t>
      </w:r>
    </w:p>
    <w:p w:rsidR="00313B80" w:rsidRPr="005430B9" w:rsidRDefault="00313B80" w:rsidP="00313B80">
      <w:pPr>
        <w:pStyle w:val="142"/>
      </w:pPr>
      <w:r w:rsidRPr="005430B9">
        <w:t>Комитет принимает решения простым большинством голосов от общего числа его членов, принявших участие в голосовании. При равенстве голосов принимается решение, за которое проголосовал Председатель Комитета.</w:t>
      </w:r>
    </w:p>
    <w:p w:rsidR="00313B80" w:rsidRPr="005430B9" w:rsidRDefault="00313B80" w:rsidP="00313B80">
      <w:pPr>
        <w:pStyle w:val="142"/>
      </w:pPr>
      <w:r w:rsidRPr="005430B9">
        <w:t>5.5. По результатам заседания Комитета оформляется протокол, который подписывают Председатель и секретарь Комитета</w:t>
      </w:r>
      <w:r w:rsidR="001A1E38">
        <w:t xml:space="preserve"> (при его наличии)</w:t>
      </w:r>
      <w:r w:rsidRPr="005430B9">
        <w:t>.</w:t>
      </w:r>
    </w:p>
    <w:p w:rsidR="00313B80" w:rsidRPr="005430B9" w:rsidRDefault="00313B80" w:rsidP="00313B80">
      <w:pPr>
        <w:pStyle w:val="142"/>
        <w:keepNext/>
      </w:pPr>
      <w:r w:rsidRPr="005430B9">
        <w:t>В протоколе заседания Комитета указываются:</w:t>
      </w:r>
    </w:p>
    <w:p w:rsidR="00313B80" w:rsidRPr="005430B9" w:rsidRDefault="00313B80" w:rsidP="00313B80">
      <w:pPr>
        <w:pStyle w:val="142"/>
        <w:keepNext/>
      </w:pPr>
      <w:r w:rsidRPr="005430B9">
        <w:t>дата, место и время проведения заседания Комитета;</w:t>
      </w:r>
    </w:p>
    <w:p w:rsidR="00313B80" w:rsidRPr="005430B9" w:rsidRDefault="00313B80" w:rsidP="00313B80">
      <w:pPr>
        <w:pStyle w:val="142"/>
      </w:pPr>
      <w:r w:rsidRPr="005430B9">
        <w:t>состав участников заседания, включая членов Комитета и приглашенных лиц;</w:t>
      </w:r>
    </w:p>
    <w:p w:rsidR="00313B80" w:rsidRPr="005430B9" w:rsidRDefault="00313B80" w:rsidP="00313B80">
      <w:pPr>
        <w:pStyle w:val="142"/>
      </w:pPr>
      <w:r w:rsidRPr="005430B9">
        <w:t>повестка дня заседания Комитета;</w:t>
      </w:r>
    </w:p>
    <w:p w:rsidR="00313B80" w:rsidRPr="005430B9" w:rsidRDefault="00313B80" w:rsidP="00313B80">
      <w:pPr>
        <w:pStyle w:val="142"/>
      </w:pPr>
      <w:r w:rsidRPr="005430B9">
        <w:t>предложения и замечания, высказанные в процессе обсуждения рассматриваемых вопросов;</w:t>
      </w:r>
    </w:p>
    <w:p w:rsidR="00313B80" w:rsidRPr="005430B9" w:rsidRDefault="00313B80" w:rsidP="00313B80">
      <w:pPr>
        <w:pStyle w:val="142"/>
      </w:pPr>
      <w:r w:rsidRPr="005430B9">
        <w:t>результаты голосования по вопросам повестки дня заседания Комитета и принятые решения.</w:t>
      </w:r>
    </w:p>
    <w:p w:rsidR="00313B80" w:rsidRPr="005430B9" w:rsidRDefault="00313B80" w:rsidP="00313B80">
      <w:pPr>
        <w:pStyle w:val="142"/>
      </w:pPr>
      <w:r w:rsidRPr="005430B9">
        <w:t xml:space="preserve">5.6. Протокол составляется в течение 7 (семи) рабочих дней после дня заседания Комитета. Копия протокола в течение 3 (трех) рабочих дней после подписания направляется Председателю Наблюдательного совета </w:t>
      </w:r>
      <w:r w:rsidR="00640374">
        <w:t>Общества</w:t>
      </w:r>
      <w:r w:rsidRPr="005430B9">
        <w:t>, с приложением необходимых материалов, предложений и рекомендаций.</w:t>
      </w:r>
    </w:p>
    <w:p w:rsidR="00313B80" w:rsidRDefault="00313B80" w:rsidP="00F35E31">
      <w:pPr>
        <w:pStyle w:val="142"/>
      </w:pPr>
      <w:r w:rsidRPr="005430B9">
        <w:t>5.7. </w:t>
      </w:r>
      <w:r w:rsidR="00E617F6" w:rsidRPr="005430B9">
        <w:t xml:space="preserve"> </w:t>
      </w:r>
      <w:r w:rsidR="00F35E31" w:rsidRPr="003D5B81">
        <w:t>Члены Комитета осуществляют свою деятельность на безвозмездной основе.</w:t>
      </w:r>
    </w:p>
    <w:p w:rsidR="001A1E38" w:rsidRDefault="001A1E38" w:rsidP="00F35E31">
      <w:pPr>
        <w:pStyle w:val="142"/>
      </w:pPr>
      <w:r>
        <w:t>5.8. Насто</w:t>
      </w:r>
      <w:r w:rsidR="003D5B81">
        <w:t>ящее Положение вступает в силу со дня, следующего за днем утверждения и действует бессрочно</w:t>
      </w:r>
      <w:r>
        <w:t>.</w:t>
      </w:r>
      <w:r w:rsidR="004361D3">
        <w:t xml:space="preserve"> </w:t>
      </w:r>
    </w:p>
    <w:p w:rsidR="005C5CE7" w:rsidRDefault="005C5CE7" w:rsidP="00F35E31">
      <w:pPr>
        <w:pStyle w:val="142"/>
      </w:pPr>
    </w:p>
    <w:p w:rsidR="005C5CE7" w:rsidRDefault="005C5CE7" w:rsidP="00F35E31">
      <w:pPr>
        <w:pStyle w:val="142"/>
      </w:pPr>
    </w:p>
    <w:p w:rsidR="005C5CE7" w:rsidRDefault="005C5CE7" w:rsidP="005C5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акционеров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О.В.Орлова</w:t>
      </w:r>
      <w:proofErr w:type="spellEnd"/>
    </w:p>
    <w:p w:rsidR="005C5CE7" w:rsidRDefault="005C5CE7" w:rsidP="005C5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CE7" w:rsidRPr="00210493" w:rsidRDefault="005C5CE7" w:rsidP="005C5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акционеров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Ф.Т.Белоус</w:t>
      </w:r>
      <w:proofErr w:type="spellEnd"/>
    </w:p>
    <w:p w:rsidR="005C5CE7" w:rsidRPr="00210493" w:rsidRDefault="005C5CE7" w:rsidP="005C5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CE7" w:rsidRPr="00210493" w:rsidRDefault="005C5CE7" w:rsidP="005C5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CE7" w:rsidRDefault="005C5CE7" w:rsidP="00F35E31">
      <w:pPr>
        <w:pStyle w:val="142"/>
      </w:pPr>
      <w:bookmarkStart w:id="13" w:name="_GoBack"/>
      <w:bookmarkEnd w:id="13"/>
    </w:p>
    <w:p w:rsidR="001A1E38" w:rsidRDefault="001A1E38" w:rsidP="001A1E38">
      <w:pPr>
        <w:pStyle w:val="1"/>
        <w:keepNext w:val="0"/>
        <w:pageBreakBefore/>
        <w:ind w:left="5670"/>
        <w:jc w:val="both"/>
      </w:pPr>
      <w:bookmarkStart w:id="14" w:name="_Toc1040765"/>
      <w:r w:rsidRPr="00346AF8">
        <w:lastRenderedPageBreak/>
        <w:t>Приложение 1</w:t>
      </w:r>
      <w:bookmarkEnd w:id="14"/>
    </w:p>
    <w:p w:rsidR="001A1E38" w:rsidRDefault="001A1E38" w:rsidP="001A1E38"/>
    <w:p w:rsidR="001A1E38" w:rsidRPr="00346AF8" w:rsidRDefault="001A1E38" w:rsidP="001A1E38">
      <w:pPr>
        <w:spacing w:line="120" w:lineRule="auto"/>
      </w:pPr>
    </w:p>
    <w:p w:rsidR="001A1E38" w:rsidRDefault="001A1E38" w:rsidP="001A1E38">
      <w:pPr>
        <w:pStyle w:val="142"/>
        <w:jc w:val="center"/>
        <w:rPr>
          <w:szCs w:val="28"/>
        </w:rPr>
      </w:pPr>
    </w:p>
    <w:p w:rsidR="001A1E38" w:rsidRPr="003127DB" w:rsidRDefault="001A1E38" w:rsidP="001A1E38">
      <w:pPr>
        <w:pStyle w:val="142"/>
        <w:ind w:firstLine="0"/>
        <w:jc w:val="center"/>
        <w:rPr>
          <w:szCs w:val="28"/>
        </w:rPr>
      </w:pPr>
      <w:r w:rsidRPr="003127DB">
        <w:rPr>
          <w:szCs w:val="28"/>
        </w:rPr>
        <w:t xml:space="preserve">СВЕДЕНИЯ </w:t>
      </w:r>
      <w:r w:rsidRPr="003127DB">
        <w:rPr>
          <w:szCs w:val="28"/>
        </w:rPr>
        <w:br/>
        <w:t xml:space="preserve">о кандидате в Члены Комитета по взаимодействию с миноритарными акционерами </w:t>
      </w:r>
      <w:r>
        <w:rPr>
          <w:szCs w:val="28"/>
        </w:rPr>
        <w:t>СОАО «Коммунарка»</w:t>
      </w:r>
    </w:p>
    <w:p w:rsidR="001A1E38" w:rsidRPr="003127DB" w:rsidRDefault="001A1E38" w:rsidP="001A1E38">
      <w:pPr>
        <w:pStyle w:val="142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618"/>
      </w:tblGrid>
      <w:tr w:rsidR="001A1E38" w:rsidRPr="003127DB" w:rsidTr="00DC2261">
        <w:tc>
          <w:tcPr>
            <w:tcW w:w="3794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jc w:val="left"/>
              <w:rPr>
                <w:szCs w:val="28"/>
              </w:rPr>
            </w:pPr>
            <w:r w:rsidRPr="003127DB">
              <w:rPr>
                <w:szCs w:val="28"/>
              </w:rPr>
              <w:t>ФИО</w:t>
            </w:r>
          </w:p>
        </w:tc>
        <w:tc>
          <w:tcPr>
            <w:tcW w:w="5812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</w:tc>
      </w:tr>
      <w:tr w:rsidR="001A1E38" w:rsidRPr="003127DB" w:rsidTr="00DC2261">
        <w:tc>
          <w:tcPr>
            <w:tcW w:w="3794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jc w:val="left"/>
              <w:rPr>
                <w:szCs w:val="28"/>
              </w:rPr>
            </w:pPr>
            <w:r w:rsidRPr="003127DB">
              <w:rPr>
                <w:szCs w:val="28"/>
              </w:rPr>
              <w:t>Дата и место рождения</w:t>
            </w:r>
          </w:p>
        </w:tc>
        <w:tc>
          <w:tcPr>
            <w:tcW w:w="5812" w:type="dxa"/>
            <w:shd w:val="clear" w:color="auto" w:fill="auto"/>
          </w:tcPr>
          <w:p w:rsidR="001A1E38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</w:tc>
      </w:tr>
      <w:tr w:rsidR="001A1E38" w:rsidRPr="003127DB" w:rsidTr="00DC2261">
        <w:tc>
          <w:tcPr>
            <w:tcW w:w="3794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jc w:val="left"/>
              <w:rPr>
                <w:szCs w:val="28"/>
              </w:rPr>
            </w:pPr>
            <w:r w:rsidRPr="003127DB">
              <w:rPr>
                <w:szCs w:val="28"/>
              </w:rPr>
              <w:t>Место жительства и контактные телефоны</w:t>
            </w:r>
          </w:p>
        </w:tc>
        <w:tc>
          <w:tcPr>
            <w:tcW w:w="5812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</w:tc>
      </w:tr>
      <w:tr w:rsidR="001A1E38" w:rsidRPr="003127DB" w:rsidTr="00DC2261">
        <w:tc>
          <w:tcPr>
            <w:tcW w:w="3794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jc w:val="left"/>
              <w:rPr>
                <w:szCs w:val="28"/>
              </w:rPr>
            </w:pPr>
            <w:r w:rsidRPr="003127DB">
              <w:rPr>
                <w:szCs w:val="28"/>
              </w:rPr>
              <w:t>Сведения об образовании</w:t>
            </w:r>
          </w:p>
        </w:tc>
        <w:tc>
          <w:tcPr>
            <w:tcW w:w="5812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</w:tc>
      </w:tr>
      <w:tr w:rsidR="001A1E38" w:rsidRPr="003127DB" w:rsidTr="00DC2261">
        <w:tc>
          <w:tcPr>
            <w:tcW w:w="3794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jc w:val="left"/>
              <w:rPr>
                <w:szCs w:val="28"/>
              </w:rPr>
            </w:pPr>
            <w:r w:rsidRPr="003127DB">
              <w:rPr>
                <w:szCs w:val="28"/>
              </w:rPr>
              <w:t>Место работы и занимаемая должность</w:t>
            </w:r>
          </w:p>
        </w:tc>
        <w:tc>
          <w:tcPr>
            <w:tcW w:w="5812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</w:tc>
      </w:tr>
      <w:tr w:rsidR="001A1E38" w:rsidRPr="003127DB" w:rsidTr="00DC2261">
        <w:tc>
          <w:tcPr>
            <w:tcW w:w="3794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jc w:val="left"/>
              <w:rPr>
                <w:szCs w:val="28"/>
              </w:rPr>
            </w:pPr>
            <w:r w:rsidRPr="003127DB">
              <w:rPr>
                <w:szCs w:val="28"/>
              </w:rPr>
              <w:t>Иные сведения</w:t>
            </w:r>
          </w:p>
          <w:p w:rsidR="001A1E38" w:rsidRPr="00C05E5A" w:rsidRDefault="001A1E38" w:rsidP="00DC2261">
            <w:pPr>
              <w:pStyle w:val="142"/>
              <w:ind w:firstLine="0"/>
              <w:jc w:val="left"/>
              <w:rPr>
                <w:szCs w:val="28"/>
              </w:rPr>
            </w:pPr>
            <w:r w:rsidRPr="00C05E5A">
              <w:rPr>
                <w:szCs w:val="28"/>
              </w:rPr>
              <w:t>(указываются по желанию акционера)</w:t>
            </w:r>
          </w:p>
        </w:tc>
        <w:tc>
          <w:tcPr>
            <w:tcW w:w="5812" w:type="dxa"/>
            <w:shd w:val="clear" w:color="auto" w:fill="auto"/>
          </w:tcPr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  <w:p w:rsidR="001A1E38" w:rsidRPr="003127DB" w:rsidRDefault="001A1E38" w:rsidP="00DC2261">
            <w:pPr>
              <w:pStyle w:val="142"/>
              <w:ind w:firstLine="0"/>
              <w:rPr>
                <w:szCs w:val="28"/>
              </w:rPr>
            </w:pPr>
          </w:p>
        </w:tc>
      </w:tr>
    </w:tbl>
    <w:p w:rsidR="001A1E38" w:rsidRPr="003127DB" w:rsidRDefault="001A1E38" w:rsidP="001A1E38">
      <w:pPr>
        <w:tabs>
          <w:tab w:val="left" w:pos="6804"/>
        </w:tabs>
        <w:spacing w:line="240" w:lineRule="atLeast"/>
        <w:rPr>
          <w:szCs w:val="28"/>
        </w:rPr>
      </w:pPr>
    </w:p>
    <w:p w:rsidR="001A1E38" w:rsidRPr="001A1E38" w:rsidRDefault="001A1E38" w:rsidP="001A1E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1E38">
        <w:rPr>
          <w:rFonts w:ascii="Times New Roman" w:hAnsi="Times New Roman" w:cs="Times New Roman"/>
          <w:sz w:val="28"/>
          <w:szCs w:val="28"/>
        </w:rPr>
        <w:t>Настоящим подтверждаю, что согласен на выдвижение моей кандидатуры,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3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A1E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E38">
        <w:rPr>
          <w:rFonts w:ascii="Times New Roman" w:hAnsi="Times New Roman" w:cs="Times New Roman"/>
          <w:sz w:val="28"/>
          <w:szCs w:val="28"/>
        </w:rPr>
        <w:t xml:space="preserve"> в члены Комитета по взаимодействию с миноритарными акционерами СОАО «Коммунарка».</w:t>
      </w:r>
    </w:p>
    <w:p w:rsidR="001A1E38" w:rsidRPr="001A1E38" w:rsidRDefault="001A1E38" w:rsidP="001A1E38">
      <w:pPr>
        <w:tabs>
          <w:tab w:val="left" w:pos="680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A1E38" w:rsidRPr="001A1E38" w:rsidRDefault="001A1E38" w:rsidP="001A1E38">
      <w:pPr>
        <w:tabs>
          <w:tab w:val="left" w:pos="680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A1E38">
        <w:rPr>
          <w:rFonts w:ascii="Times New Roman" w:hAnsi="Times New Roman" w:cs="Times New Roman"/>
          <w:sz w:val="28"/>
          <w:szCs w:val="28"/>
        </w:rPr>
        <w:t>_______________                  _______</w:t>
      </w:r>
      <w:r>
        <w:rPr>
          <w:rFonts w:ascii="Times New Roman" w:hAnsi="Times New Roman" w:cs="Times New Roman"/>
          <w:sz w:val="28"/>
          <w:szCs w:val="28"/>
        </w:rPr>
        <w:t>______           _________</w:t>
      </w:r>
      <w:r w:rsidRPr="001A1E38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1A1E38" w:rsidRPr="005430B9" w:rsidRDefault="001A1E38" w:rsidP="001A1E38">
      <w:pPr>
        <w:tabs>
          <w:tab w:val="left" w:pos="709"/>
          <w:tab w:val="left" w:pos="3686"/>
          <w:tab w:val="left" w:pos="6946"/>
        </w:tabs>
        <w:spacing w:line="240" w:lineRule="atLeast"/>
      </w:pPr>
      <w:r w:rsidRPr="001A1E38">
        <w:rPr>
          <w:rFonts w:ascii="Times New Roman" w:hAnsi="Times New Roman" w:cs="Times New Roman"/>
          <w:sz w:val="28"/>
          <w:szCs w:val="28"/>
        </w:rPr>
        <w:tab/>
        <w:t xml:space="preserve">(дата) </w:t>
      </w:r>
      <w:r w:rsidRPr="001A1E38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1A1E38">
        <w:rPr>
          <w:rFonts w:ascii="Times New Roman" w:hAnsi="Times New Roman" w:cs="Times New Roman"/>
          <w:sz w:val="28"/>
          <w:szCs w:val="28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1A1E38">
        <w:rPr>
          <w:rFonts w:ascii="Times New Roman" w:hAnsi="Times New Roman" w:cs="Times New Roman"/>
          <w:sz w:val="28"/>
          <w:szCs w:val="28"/>
        </w:rPr>
        <w:t>фамилия, инициалы)</w:t>
      </w:r>
      <w:r w:rsidRPr="005430B9">
        <w:t xml:space="preserve"> </w:t>
      </w:r>
    </w:p>
    <w:p w:rsidR="00313B80" w:rsidRPr="005430B9" w:rsidRDefault="00313B80" w:rsidP="00313B80">
      <w:pPr>
        <w:pStyle w:val="142"/>
      </w:pPr>
    </w:p>
    <w:sectPr w:rsidR="00313B80" w:rsidRPr="0054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5"/>
    <w:rsid w:val="000064D0"/>
    <w:rsid w:val="000D4B3B"/>
    <w:rsid w:val="001404E9"/>
    <w:rsid w:val="00150425"/>
    <w:rsid w:val="001514BB"/>
    <w:rsid w:val="001676A2"/>
    <w:rsid w:val="001A1E38"/>
    <w:rsid w:val="00202BF4"/>
    <w:rsid w:val="0024180A"/>
    <w:rsid w:val="002F2A57"/>
    <w:rsid w:val="00313B80"/>
    <w:rsid w:val="003D5B81"/>
    <w:rsid w:val="004361D3"/>
    <w:rsid w:val="0052773B"/>
    <w:rsid w:val="005C5CE7"/>
    <w:rsid w:val="00640374"/>
    <w:rsid w:val="006617BE"/>
    <w:rsid w:val="007305E7"/>
    <w:rsid w:val="00866785"/>
    <w:rsid w:val="008E3211"/>
    <w:rsid w:val="009744FB"/>
    <w:rsid w:val="009A0075"/>
    <w:rsid w:val="00AD0353"/>
    <w:rsid w:val="00B81DB2"/>
    <w:rsid w:val="00B95B03"/>
    <w:rsid w:val="00BC6905"/>
    <w:rsid w:val="00BD0693"/>
    <w:rsid w:val="00CD666C"/>
    <w:rsid w:val="00E35D0E"/>
    <w:rsid w:val="00E500A4"/>
    <w:rsid w:val="00E617F6"/>
    <w:rsid w:val="00F35D5A"/>
    <w:rsid w:val="00F35E31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B0EE"/>
  <w15:chartTrackingRefBased/>
  <w15:docId w15:val="{423C5DED-CB4B-41FE-9DAC-0F31D18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B8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B80"/>
    <w:rPr>
      <w:rFonts w:ascii="Times New Roman" w:eastAsia="Times New Roman" w:hAnsi="Times New Roman" w:cs="Arial"/>
      <w:bCs/>
      <w:sz w:val="28"/>
      <w:szCs w:val="32"/>
      <w:lang w:eastAsia="ru-RU"/>
    </w:rPr>
  </w:style>
  <w:style w:type="paragraph" w:customStyle="1" w:styleId="14">
    <w:name w:val="Основной 14"/>
    <w:basedOn w:val="a"/>
    <w:link w:val="140"/>
    <w:rsid w:val="00313B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Основной 14ц"/>
    <w:basedOn w:val="14"/>
    <w:rsid w:val="00313B80"/>
    <w:pPr>
      <w:jc w:val="center"/>
    </w:pPr>
  </w:style>
  <w:style w:type="paragraph" w:customStyle="1" w:styleId="142">
    <w:name w:val="Основной 14+"/>
    <w:basedOn w:val="14"/>
    <w:link w:val="143"/>
    <w:rsid w:val="00313B80"/>
    <w:pPr>
      <w:ind w:firstLine="709"/>
    </w:pPr>
  </w:style>
  <w:style w:type="paragraph" w:customStyle="1" w:styleId="3">
    <w:name w:val="Утверждено 3"/>
    <w:basedOn w:val="a"/>
    <w:next w:val="14"/>
    <w:rsid w:val="00313B80"/>
    <w:pPr>
      <w:spacing w:before="160" w:after="0" w:line="24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Утверждено 2"/>
    <w:basedOn w:val="3"/>
    <w:next w:val="3"/>
    <w:rsid w:val="00313B80"/>
    <w:pPr>
      <w:spacing w:before="0" w:line="280" w:lineRule="exact"/>
    </w:pPr>
  </w:style>
  <w:style w:type="paragraph" w:customStyle="1" w:styleId="11">
    <w:name w:val="Утверждено 1"/>
    <w:basedOn w:val="a"/>
    <w:next w:val="2"/>
    <w:rsid w:val="00313B80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 Знак"/>
    <w:link w:val="14"/>
    <w:rsid w:val="00313B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Название 1"/>
    <w:basedOn w:val="14"/>
    <w:rsid w:val="00313B80"/>
    <w:pPr>
      <w:spacing w:line="280" w:lineRule="exact"/>
      <w:ind w:right="5500"/>
    </w:pPr>
  </w:style>
  <w:style w:type="character" w:customStyle="1" w:styleId="143">
    <w:name w:val="Основной 14+ Знак"/>
    <w:link w:val="142"/>
    <w:rsid w:val="00313B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13B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5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 Федор Тадеушевич</dc:creator>
  <cp:keywords/>
  <dc:description/>
  <cp:lastModifiedBy>Белоус Федор Тадеушевич</cp:lastModifiedBy>
  <cp:revision>17</cp:revision>
  <cp:lastPrinted>2019-08-27T06:32:00Z</cp:lastPrinted>
  <dcterms:created xsi:type="dcterms:W3CDTF">2019-07-23T11:48:00Z</dcterms:created>
  <dcterms:modified xsi:type="dcterms:W3CDTF">2019-09-10T12:47:00Z</dcterms:modified>
</cp:coreProperties>
</file>